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B1933" w:rsidRPr="00A64D58">
        <w:tc>
          <w:tcPr>
            <w:tcW w:w="10038" w:type="dxa"/>
          </w:tcPr>
          <w:p w:rsidR="00AB1933" w:rsidRPr="005C6082" w:rsidRDefault="00182A0D">
            <w:pPr>
              <w:pStyle w:val="Recuodecorpodetexto"/>
              <w:ind w:left="0"/>
              <w:rPr>
                <w:b/>
                <w:i/>
                <w:color w:val="000000"/>
                <w:sz w:val="40"/>
                <w:szCs w:val="40"/>
                <w:lang w:val="pt-BR"/>
              </w:rPr>
            </w:pPr>
            <w:r w:rsidRPr="00A64D58">
              <w:rPr>
                <w:noProof/>
                <w:color w:val="000000"/>
                <w:sz w:val="22"/>
                <w:szCs w:val="22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B1933" w:rsidRPr="00A64D58">
              <w:rPr>
                <w:b/>
                <w:i/>
                <w:color w:val="000000"/>
                <w:sz w:val="22"/>
                <w:szCs w:val="22"/>
                <w:lang w:val="pt-BR"/>
              </w:rPr>
              <w:t xml:space="preserve">      </w:t>
            </w:r>
            <w:r w:rsidR="00AB1933" w:rsidRPr="005C6082">
              <w:rPr>
                <w:b/>
                <w:i/>
                <w:color w:val="000000"/>
                <w:sz w:val="40"/>
                <w:szCs w:val="40"/>
                <w:lang w:val="pt-BR"/>
              </w:rPr>
              <w:t>Faculdades Integradas "</w:t>
            </w:r>
            <w:proofErr w:type="spellStart"/>
            <w:r w:rsidR="00AB1933" w:rsidRPr="005C6082">
              <w:rPr>
                <w:b/>
                <w:i/>
                <w:color w:val="000000"/>
                <w:sz w:val="40"/>
                <w:szCs w:val="40"/>
                <w:lang w:val="pt-BR"/>
              </w:rPr>
              <w:t>Urubupungá</w:t>
            </w:r>
            <w:proofErr w:type="spellEnd"/>
            <w:r w:rsidR="00AB1933" w:rsidRPr="005C6082">
              <w:rPr>
                <w:b/>
                <w:i/>
                <w:color w:val="000000"/>
                <w:sz w:val="40"/>
                <w:szCs w:val="40"/>
                <w:lang w:val="pt-BR"/>
              </w:rPr>
              <w:t>"</w:t>
            </w:r>
          </w:p>
          <w:p w:rsidR="00AB1933" w:rsidRPr="00A64D58" w:rsidRDefault="00AB1933">
            <w:pPr>
              <w:pStyle w:val="Recuodecorpodetexto"/>
              <w:ind w:left="0"/>
              <w:rPr>
                <w:b/>
                <w:i/>
                <w:color w:val="000000"/>
                <w:sz w:val="22"/>
                <w:szCs w:val="22"/>
                <w:lang w:val="pt-BR"/>
              </w:rPr>
            </w:pPr>
          </w:p>
          <w:p w:rsidR="00AB1933" w:rsidRPr="00A64D58" w:rsidRDefault="00AB1933">
            <w:pPr>
              <w:pStyle w:val="Ttulo6"/>
              <w:jc w:val="both"/>
              <w:rPr>
                <w:color w:val="000000"/>
                <w:sz w:val="22"/>
                <w:szCs w:val="22"/>
              </w:rPr>
            </w:pPr>
            <w:r w:rsidRPr="00A64D58">
              <w:rPr>
                <w:color w:val="000000"/>
                <w:sz w:val="22"/>
                <w:szCs w:val="22"/>
              </w:rPr>
              <w:t xml:space="preserve">             </w:t>
            </w:r>
            <w:r w:rsidRPr="005C6082">
              <w:rPr>
                <w:color w:val="000000"/>
                <w:sz w:val="14"/>
                <w:szCs w:val="22"/>
              </w:rPr>
              <w:t>Av. Cel. Jonas Alves de Mello, 1660 – Centro – Estância Turística de Pereira Barreto – São Paulo – Fones (018) 3704-4242 – FAX 3704-4222</w:t>
            </w:r>
          </w:p>
        </w:tc>
      </w:tr>
    </w:tbl>
    <w:p w:rsidR="005C6082" w:rsidRDefault="005C6082">
      <w:pPr>
        <w:rPr>
          <w:color w:val="000000"/>
          <w:sz w:val="22"/>
          <w:szCs w:val="22"/>
        </w:rPr>
      </w:pPr>
    </w:p>
    <w:p w:rsidR="00AB1933" w:rsidRPr="00A64D58" w:rsidRDefault="0074423F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21.95pt;margin-top:4.05pt;width:374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" filled="f" stroked="f">
            <o:lock v:ext="edit" shapetype="t"/>
            <v:textbox style="mso-fit-shape-to-text:t">
              <w:txbxContent>
                <w:p w:rsidR="00182A0D" w:rsidRDefault="00182A0D" w:rsidP="00182A0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B1933" w:rsidRDefault="00AB1933">
      <w:pPr>
        <w:rPr>
          <w:color w:val="000000"/>
          <w:sz w:val="20"/>
          <w:szCs w:val="20"/>
        </w:rPr>
      </w:pPr>
    </w:p>
    <w:p w:rsidR="00630C1D" w:rsidRPr="00630C1D" w:rsidRDefault="00630C1D">
      <w:pPr>
        <w:rPr>
          <w:color w:val="000000"/>
          <w:sz w:val="20"/>
          <w:szCs w:val="20"/>
        </w:rPr>
      </w:pPr>
    </w:p>
    <w:p w:rsidR="00AB1933" w:rsidRPr="00630C1D" w:rsidRDefault="00AB1933">
      <w:pPr>
        <w:rPr>
          <w:color w:val="000000"/>
          <w:sz w:val="20"/>
          <w:szCs w:val="20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00"/>
        <w:gridCol w:w="540"/>
        <w:gridCol w:w="1260"/>
        <w:gridCol w:w="2340"/>
        <w:gridCol w:w="1440"/>
      </w:tblGrid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1933" w:rsidRPr="00B12AA8" w:rsidRDefault="00AB1933">
            <w:pPr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>COORDENADORIA</w:t>
            </w:r>
            <w:r w:rsidR="005C6082"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 xml:space="preserve">:                                          </w:t>
            </w:r>
            <w:r w:rsidR="005C6082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CIÊNCIAS CONTÁBEIS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8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nil"/>
            </w:tcBorders>
          </w:tcPr>
          <w:p w:rsidR="00AB1933" w:rsidRPr="00B12AA8" w:rsidRDefault="005C6082">
            <w:pPr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>DISCIPLINA:                                                           AUDITORIA I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6"/>
                <w:szCs w:val="20"/>
              </w:rPr>
            </w:pPr>
          </w:p>
        </w:tc>
      </w:tr>
      <w:tr w:rsidR="00AB1933" w:rsidRPr="00B12AA8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B1933" w:rsidRPr="00B12AA8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CURSO</w:t>
            </w:r>
            <w:r w:rsidR="005C6082"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:         CIÊNCIAS CONTÁBEIS</w:t>
            </w:r>
          </w:p>
        </w:tc>
        <w:tc>
          <w:tcPr>
            <w:tcW w:w="1800" w:type="dxa"/>
            <w:gridSpan w:val="2"/>
            <w:tcBorders>
              <w:bottom w:val="nil"/>
            </w:tcBorders>
          </w:tcPr>
          <w:p w:rsidR="00AB1933" w:rsidRPr="00B12AA8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SÉRIE</w:t>
            </w:r>
            <w:r w:rsidR="005C6082"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:  3º</w:t>
            </w:r>
          </w:p>
        </w:tc>
        <w:tc>
          <w:tcPr>
            <w:tcW w:w="2340" w:type="dxa"/>
            <w:tcBorders>
              <w:bottom w:val="nil"/>
            </w:tcBorders>
          </w:tcPr>
          <w:p w:rsidR="00AB1933" w:rsidRPr="00B12AA8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CARGA HORÁRIA</w:t>
            </w:r>
            <w:r w:rsidR="005C6082"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:   80</w:t>
            </w:r>
          </w:p>
        </w:tc>
        <w:tc>
          <w:tcPr>
            <w:tcW w:w="1440" w:type="dxa"/>
            <w:tcBorders>
              <w:bottom w:val="nil"/>
            </w:tcBorders>
          </w:tcPr>
          <w:p w:rsidR="00AB1933" w:rsidRPr="00B12AA8" w:rsidRDefault="00AB1933" w:rsidP="00B12AA8">
            <w:pPr>
              <w:pStyle w:val="Ttulo1"/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ANO</w:t>
            </w:r>
            <w:r w:rsidR="005C6082"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:    201</w:t>
            </w:r>
            <w:r w:rsidR="00B12AA8"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5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6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nil"/>
            </w:tcBorders>
          </w:tcPr>
          <w:p w:rsidR="00AB1933" w:rsidRPr="00B12AA8" w:rsidRDefault="00AB1933" w:rsidP="00B12AA8">
            <w:pPr>
              <w:pStyle w:val="Ttulo1"/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PROFESSOR</w:t>
            </w:r>
            <w:r w:rsidR="005C6082"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 xml:space="preserve">:                            </w:t>
            </w:r>
            <w:r w:rsidR="00B12AA8">
              <w:rPr>
                <w:rFonts w:asciiTheme="minorHAnsi" w:hAnsiTheme="minorHAnsi" w:cs="Times New Roman"/>
                <w:b w:val="0"/>
                <w:bCs w:val="0"/>
                <w:i w:val="0"/>
                <w:color w:val="000000"/>
                <w:sz w:val="20"/>
                <w:szCs w:val="20"/>
              </w:rPr>
              <w:t>DIOGO CARLOS LIMA ABEL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6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B12AA8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I – EMENTA</w:t>
            </w:r>
          </w:p>
        </w:tc>
      </w:tr>
      <w:tr w:rsidR="00672A70" w:rsidRPr="00B12AA8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B3972" w:rsidRPr="00B12AA8" w:rsidRDefault="00A31BC1" w:rsidP="00630C1D">
            <w:p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O conhecimento da auditoria contábil quanto a: normas brasileiras e internacionais de contabilidade e auditoria, objetivos da auditoria, técnicas de trabalho, avaliação do controle interno, planejamento dos trabalhos de auditoria, preparação dos papéis de trabalho.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B1933" w:rsidRPr="00B12AA8" w:rsidRDefault="00AB1933" w:rsidP="00730252">
            <w:pPr>
              <w:jc w:val="both"/>
              <w:rPr>
                <w:rFonts w:asciiTheme="minorHAnsi" w:hAnsiTheme="minorHAnsi"/>
                <w:color w:val="000000"/>
                <w:sz w:val="8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B12AA8" w:rsidRDefault="00AB1933">
            <w:pPr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>II - OBJETIVOS GERAIS</w:t>
            </w:r>
          </w:p>
        </w:tc>
      </w:tr>
      <w:tr w:rsidR="00672A70" w:rsidRPr="00B12AA8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B3972" w:rsidRPr="00B12AA8" w:rsidRDefault="00730252" w:rsidP="0073025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Compreender as normas e os conceitos teóricos para o desempenho da atividade de auditoria contábil, indispensáveis à formação profissional do auditor; compreender também a auditoria contábil dos elementos patrimoniais e de resultado, aplicando procedimentos em extensão, profundidade e oportunidade adequadas.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left w:val="nil"/>
              <w:right w:val="nil"/>
            </w:tcBorders>
          </w:tcPr>
          <w:p w:rsidR="00AB1933" w:rsidRPr="00B12AA8" w:rsidRDefault="00AB1933" w:rsidP="00730252">
            <w:pPr>
              <w:jc w:val="both"/>
              <w:rPr>
                <w:rFonts w:asciiTheme="minorHAnsi" w:hAnsiTheme="minorHAnsi"/>
                <w:color w:val="000000"/>
                <w:sz w:val="6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B12AA8" w:rsidRDefault="00AB1933">
            <w:pPr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>III – CONTEÚDO PROGRAMÁTICO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12AA8" w:rsidRDefault="0096251B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1 - </w:t>
            </w:r>
            <w:r w:rsidR="0076765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Conceitos Básicos de Auditoria</w:t>
            </w:r>
          </w:p>
          <w:p w:rsidR="0076765B" w:rsidRPr="00B12AA8" w:rsidRDefault="0076765B" w:rsidP="00B12AA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Contextualização</w:t>
            </w:r>
          </w:p>
          <w:p w:rsidR="0076765B" w:rsidRPr="00B12AA8" w:rsidRDefault="0076765B" w:rsidP="00B12AA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Auditoria interna</w:t>
            </w:r>
          </w:p>
          <w:p w:rsidR="0076765B" w:rsidRPr="00B12AA8" w:rsidRDefault="0076765B" w:rsidP="00B12AA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Auditoria externa</w:t>
            </w:r>
          </w:p>
          <w:p w:rsidR="0076765B" w:rsidRPr="00B12AA8" w:rsidRDefault="0076765B" w:rsidP="00B12AA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Controle interno</w:t>
            </w:r>
          </w:p>
          <w:p w:rsidR="0076765B" w:rsidRPr="00B12AA8" w:rsidRDefault="0096251B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2 - </w:t>
            </w:r>
            <w:r w:rsidR="0076765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Normas Técnicas e Profissionais de Auditoria</w:t>
            </w:r>
          </w:p>
          <w:p w:rsidR="0076765B" w:rsidRPr="00B12AA8" w:rsidRDefault="0076765B" w:rsidP="00B12AA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Fundamentos da auditoria contábil</w:t>
            </w:r>
          </w:p>
          <w:p w:rsidR="0076765B" w:rsidRPr="00B12AA8" w:rsidRDefault="0076765B" w:rsidP="00B12AA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Perfil do auditor contábil</w:t>
            </w:r>
          </w:p>
          <w:p w:rsidR="0076765B" w:rsidRPr="00B12AA8" w:rsidRDefault="0076765B" w:rsidP="00B12AA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Normas brasileiras de auditoria</w:t>
            </w:r>
          </w:p>
          <w:p w:rsidR="0076765B" w:rsidRPr="00B12AA8" w:rsidRDefault="0076765B" w:rsidP="00B12AA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Normas da IFAC</w:t>
            </w:r>
          </w:p>
          <w:p w:rsidR="0076765B" w:rsidRPr="00B12AA8" w:rsidRDefault="0096251B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3 - </w:t>
            </w:r>
            <w:r w:rsidR="0076765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Planejamento de Auditoria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Conceituação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Objetivos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Plano e programa de auditoria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Realização de testes de auditoria</w:t>
            </w:r>
            <w:r w:rsidR="00012C84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Realização de procedimentos de revisão analítica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Seleção da Amostra e Avaliação do Risco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População e estratificação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Tamanho da amostra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Amostra aleatória, sistemática e causal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Avaliação dos resultados da amostra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Avaliação da razoabilidade de estimativas contábeis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Modelo de risco de auditoria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Evidência</w:t>
            </w:r>
          </w:p>
          <w:p w:rsidR="0076765B" w:rsidRPr="00B12AA8" w:rsidRDefault="0076765B" w:rsidP="00B12AA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Avaliação do negócio</w:t>
            </w:r>
          </w:p>
          <w:p w:rsidR="0076765B" w:rsidRPr="00B12AA8" w:rsidRDefault="0096251B" w:rsidP="0076765B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4 - </w:t>
            </w:r>
            <w:r w:rsidR="0076765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Controle Interno</w:t>
            </w:r>
            <w:r w:rsidR="00CD31F5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</w:t>
            </w:r>
          </w:p>
          <w:p w:rsidR="0076765B" w:rsidRPr="00B12AA8" w:rsidRDefault="0076765B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Conceitos</w:t>
            </w:r>
          </w:p>
          <w:p w:rsidR="0076765B" w:rsidRPr="00B12AA8" w:rsidRDefault="0076765B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Objetivos</w:t>
            </w:r>
          </w:p>
          <w:p w:rsidR="0076765B" w:rsidRPr="00B12AA8" w:rsidRDefault="0076765B" w:rsidP="00B12AA8">
            <w:pPr>
              <w:numPr>
                <w:ilvl w:val="0"/>
                <w:numId w:val="12"/>
              </w:numPr>
              <w:tabs>
                <w:tab w:val="left" w:pos="4500"/>
              </w:tabs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Avaliação da integridade da administração</w:t>
            </w:r>
            <w:r w:rsidR="00AD72B9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ab/>
            </w:r>
          </w:p>
          <w:p w:rsidR="0076765B" w:rsidRPr="00B12AA8" w:rsidRDefault="0076765B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Entendimento e avaliação da estrutura e sistemas de controle</w:t>
            </w:r>
          </w:p>
          <w:p w:rsidR="00253BA4" w:rsidRPr="00B12AA8" w:rsidRDefault="0076765B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Entendimento da estrutura e dos sistemas contábeis</w:t>
            </w:r>
          </w:p>
          <w:p w:rsidR="00AD72B9" w:rsidRPr="00B12AA8" w:rsidRDefault="00AD72B9" w:rsidP="00C41B67">
            <w:p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5 - Papéis de Trabalho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Conceito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Finalidade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Forma e conteúdo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Confidencialidade, custódia e proprieda</w:t>
            </w:r>
            <w:r w:rsidR="00314E0F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d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e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Tipos de papéis de trabalho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lastRenderedPageBreak/>
              <w:t>Preparação de papéis de trabalho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Revisão de papéis de trabalho</w:t>
            </w:r>
          </w:p>
          <w:p w:rsidR="00AD72B9" w:rsidRPr="00B12AA8" w:rsidRDefault="00AD72B9" w:rsidP="00B12AA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Arquivos de papéis de trabalho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B1933" w:rsidRPr="00B12AA8" w:rsidRDefault="00AB1933">
            <w:pPr>
              <w:pStyle w:val="Ttulo1"/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 w:cs="Times New Roman"/>
                <w:b w:val="0"/>
                <w:i w:val="0"/>
                <w:color w:val="000000"/>
                <w:sz w:val="20"/>
                <w:szCs w:val="20"/>
              </w:rPr>
              <w:t>IV – PROCEDIMENTOS DIDÁTICOS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B1933" w:rsidRPr="00B12AA8" w:rsidRDefault="00AB1933" w:rsidP="00AB1933">
            <w:pPr>
              <w:pStyle w:val="Corpodetexto2"/>
              <w:spacing w:line="240" w:lineRule="auto"/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a) Estratégia: O conteúdo será apresentado de forma pedagógica. Propiciando aos alunos o compartilhamento de ideias, ações e reflexões, através de análises e leitura de textos, discussões dos temas, incentivando o aluno a caracterizar-se como um profissional na melhoria da imagem e na valorização da profissão contábil.</w:t>
            </w:r>
          </w:p>
          <w:p w:rsidR="00AB1933" w:rsidRPr="00B12AA8" w:rsidRDefault="00AB1933" w:rsidP="00AB1933">
            <w:p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b) Recursos: Quadro Negro, Retroprojetor, recursos eletrônicos, pesquisas em livros, multimídia, jornais e revistas, apostilas, </w:t>
            </w:r>
            <w:r w:rsidR="0076765B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sites, 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atividades orais e escritas.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B12AA8" w:rsidRDefault="00AB1933">
            <w:pPr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>V – CRITÉRIOS DE AVALIAÇÃO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2EEC" w:rsidRPr="00B12AA8" w:rsidRDefault="00AB1933" w:rsidP="005B2EEC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Participação e </w:t>
            </w:r>
            <w:r w:rsidR="00E30313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assiduidade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do aluno na</w:t>
            </w:r>
            <w:r w:rsidR="00E30313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 aulas; </w:t>
            </w:r>
          </w:p>
          <w:p w:rsidR="005B2EEC" w:rsidRPr="00B12AA8" w:rsidRDefault="00E30313" w:rsidP="005B2EEC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Solução de exercícios;</w:t>
            </w:r>
          </w:p>
          <w:p w:rsidR="005B2EEC" w:rsidRPr="00B12AA8" w:rsidRDefault="00E30313" w:rsidP="005B2EEC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="00AB1933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Trabalhos individuais ou em grupos;</w:t>
            </w:r>
          </w:p>
          <w:p w:rsidR="005B2EEC" w:rsidRPr="00B12AA8" w:rsidRDefault="00AB1933" w:rsidP="005B2EEC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="00182A0D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Apresentação</w:t>
            </w:r>
            <w:r w:rsidR="00E30313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; debates; seminários; </w:t>
            </w:r>
          </w:p>
          <w:p w:rsidR="00AB1933" w:rsidRPr="00B12AA8" w:rsidRDefault="00AB1933" w:rsidP="005B2EEC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Provas escritas.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B12AA8" w:rsidRDefault="00AB1933">
            <w:pPr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>VI – BIBLIOGRAFIA BÁSICA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</w:tcBorders>
          </w:tcPr>
          <w:p w:rsidR="00AB1933" w:rsidRPr="00B12AA8" w:rsidRDefault="00594CAF">
            <w:pPr>
              <w:jc w:val="both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ALMEIDA, Marcelo Cavalcanti</w:t>
            </w:r>
            <w:r w:rsidR="009A701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. </w:t>
            </w: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Auditoria: Um Curso Moderno e Completo.6</w:t>
            </w:r>
            <w:r w:rsidR="009A701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ª ed. São Paulo: </w:t>
            </w: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Ed. Atlas, 2009</w:t>
            </w:r>
            <w:r w:rsidR="009A701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.</w:t>
            </w:r>
          </w:p>
          <w:p w:rsidR="00204342" w:rsidRPr="00B12AA8" w:rsidRDefault="00204342">
            <w:pPr>
              <w:jc w:val="both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SOUZA, Benedito F.; PEREIRA, Anísio C. Abordagem Prática e Operacional. 1ª Ed. São Paulo: Atlas, 2006.</w:t>
            </w:r>
          </w:p>
          <w:p w:rsidR="00D72BFD" w:rsidRPr="00B12AA8" w:rsidRDefault="00594CAF" w:rsidP="00204342">
            <w:p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ATTIE Willian</w:t>
            </w:r>
            <w:r w:rsidR="00D72BFD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. 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Auditoria: Conceitos e Aplicações. 3ª ed. São Paulo: Atlas, 1998</w:t>
            </w:r>
            <w:r w:rsidR="00D72BFD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B12AA8" w:rsidRDefault="00AB1933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AB1933" w:rsidRPr="00B12AA8">
        <w:tc>
          <w:tcPr>
            <w:tcW w:w="10080" w:type="dxa"/>
            <w:gridSpan w:val="5"/>
            <w:tcBorders>
              <w:bottom w:val="single" w:sz="4" w:space="0" w:color="auto"/>
            </w:tcBorders>
          </w:tcPr>
          <w:p w:rsidR="00AB1933" w:rsidRPr="00B12AA8" w:rsidRDefault="00AB1933">
            <w:pPr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iCs/>
                <w:color w:val="000000"/>
                <w:sz w:val="20"/>
                <w:szCs w:val="20"/>
              </w:rPr>
              <w:t>BIBLIOGRAFIA COMPLEMENTAR</w:t>
            </w:r>
          </w:p>
        </w:tc>
      </w:tr>
      <w:tr w:rsidR="00AB1933" w:rsidRPr="00B12AA8"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A701B" w:rsidRPr="00B12AA8" w:rsidRDefault="000B2231" w:rsidP="005C6082">
            <w:pPr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FRANCO, Hilário; MARRA, Ernesto</w:t>
            </w:r>
            <w:r w:rsidR="009A701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. </w:t>
            </w: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Auditoria Contábil</w:t>
            </w:r>
            <w:r w:rsidR="009A701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. </w:t>
            </w:r>
            <w:r w:rsidR="00CA6F8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2ª Ed. São Paulo: Atlas, </w:t>
            </w:r>
            <w:r w:rsidR="009A701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199</w:t>
            </w:r>
            <w:r w:rsidR="00204342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1</w:t>
            </w:r>
            <w:r w:rsidR="009A701B"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.</w:t>
            </w:r>
          </w:p>
          <w:p w:rsidR="00AB1933" w:rsidRPr="00B12AA8" w:rsidRDefault="00204342" w:rsidP="005C608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ATTIE </w:t>
            </w:r>
            <w:proofErr w:type="spellStart"/>
            <w:r w:rsidRPr="00B12AA8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>Willian</w:t>
            </w:r>
            <w:proofErr w:type="spellEnd"/>
            <w:r w:rsidRPr="00B12AA8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. Auditoria </w:t>
            </w:r>
            <w:proofErr w:type="spellStart"/>
            <w:r w:rsidRPr="00B12AA8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>Interna</w:t>
            </w:r>
            <w:proofErr w:type="spellEnd"/>
            <w:r w:rsidRPr="00B12AA8">
              <w:rPr>
                <w:rFonts w:asciiTheme="minorHAnsi" w:hAnsiTheme="minorHAnsi"/>
                <w:color w:val="000000"/>
                <w:sz w:val="20"/>
                <w:szCs w:val="20"/>
                <w:lang w:val="en-US"/>
              </w:rPr>
              <w:t xml:space="preserve">. 1ª Ed. 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São Paulo: Atlas, 1992.</w:t>
            </w:r>
          </w:p>
          <w:p w:rsidR="00D6674D" w:rsidRPr="00B12AA8" w:rsidRDefault="00D6674D" w:rsidP="005C6082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CONSELHO FEDERAL DE CONTABILIDADE. </w:t>
            </w: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Resolução CFC n.º 678, de 24 de julho de 1990. 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Aprova normas sobre procedimentos de auditoria independente para revisões limitadas das informações trimestrais à comissão de valores mobiliários – CVM. Disponível em: &lt;http://www.cfc.org.br/sisweb/sre/detalhes_sre.aspx?Codigo=1990/000678&gt;. Acesso em: 19 ago. 2009.</w:t>
            </w:r>
          </w:p>
          <w:p w:rsidR="002B618F" w:rsidRPr="00B12AA8" w:rsidRDefault="00D6674D" w:rsidP="002B618F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CONSELHO FEDERAL DE CONTABILIDADE. </w:t>
            </w: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Resolução CFC n.º 781, de 24 de março de 1995. 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Aprova a NBC P 3 - normas profissionais do auditor interno. Disponível em: &lt;http:// </w:t>
            </w:r>
            <w:r w:rsidR="002B618F"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www.cfc.org.br/sisweb/sre/detalhes_sre.aspx?Codigo=1995/000781 &gt;. Acesso em: 19 ago. 2009</w:t>
            </w:r>
          </w:p>
          <w:p w:rsidR="00D6674D" w:rsidRPr="00B12AA8" w:rsidRDefault="00D6674D" w:rsidP="005C6082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CONSELHO FEDERAL DE CONTABILIDADE. </w:t>
            </w:r>
            <w:r w:rsidRPr="00B12AA8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Resolução CFC n.º 820, de 17 de dezembro 1997. </w:t>
            </w:r>
            <w:r w:rsidRPr="00B12AA8">
              <w:rPr>
                <w:rFonts w:asciiTheme="minorHAnsi" w:hAnsiTheme="minorHAnsi"/>
                <w:color w:val="000000"/>
                <w:sz w:val="20"/>
                <w:szCs w:val="20"/>
              </w:rPr>
              <w:t>Aprova a NBC T 11 - Normas de Auditoria Independente das Demonstrações Contábeis com alterações e dá outras providências. Disponível em: &lt;http://www.cfc.org.br/sisweb/sre/detalhes_sre.aspx?Codigo=1997/000820&gt;. Acesso em: 19 ago. 2009.</w:t>
            </w:r>
          </w:p>
        </w:tc>
      </w:tr>
      <w:tr w:rsidR="00182A0D" w:rsidRPr="00182A0D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jc w:val="center"/>
              <w:rPr>
                <w:rFonts w:ascii="Calibri" w:hAnsi="Calibri"/>
                <w:bCs/>
              </w:rPr>
            </w:pPr>
          </w:p>
          <w:p w:rsidR="00182A0D" w:rsidRPr="00182A0D" w:rsidRDefault="00182A0D" w:rsidP="00F75E35">
            <w:pPr>
              <w:jc w:val="center"/>
              <w:rPr>
                <w:rFonts w:ascii="Calibri" w:hAnsi="Calibri"/>
                <w:bCs/>
              </w:rPr>
            </w:pPr>
          </w:p>
          <w:p w:rsidR="00182A0D" w:rsidRPr="00182A0D" w:rsidRDefault="00182A0D" w:rsidP="00F75E35">
            <w:pPr>
              <w:jc w:val="center"/>
              <w:rPr>
                <w:rFonts w:ascii="Calibri" w:hAnsi="Calibri"/>
                <w:bCs/>
              </w:rPr>
            </w:pPr>
          </w:p>
          <w:p w:rsidR="00182A0D" w:rsidRPr="00182A0D" w:rsidRDefault="00182A0D" w:rsidP="00F75E35">
            <w:pPr>
              <w:jc w:val="center"/>
              <w:rPr>
                <w:rFonts w:ascii="Calibri" w:hAnsi="Calibri"/>
                <w:bCs/>
              </w:rPr>
            </w:pPr>
            <w:r w:rsidRPr="00182A0D">
              <w:rPr>
                <w:rFonts w:ascii="Calibri" w:hAnsi="Calibri"/>
                <w:bCs/>
              </w:rPr>
              <w:t xml:space="preserve"> Pereira Barreto (SP), 09 de março de 2015</w:t>
            </w:r>
          </w:p>
        </w:tc>
      </w:tr>
      <w:tr w:rsidR="00182A0D" w:rsidRPr="00182A0D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rPr>
                <w:rFonts w:ascii="Calibri" w:hAnsi="Calibri"/>
              </w:rPr>
            </w:pPr>
          </w:p>
        </w:tc>
      </w:tr>
      <w:tr w:rsidR="00182A0D" w:rsidRPr="00182A0D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rPr>
                <w:rFonts w:ascii="Calibri" w:hAnsi="Calibri"/>
              </w:rPr>
            </w:pPr>
          </w:p>
        </w:tc>
      </w:tr>
      <w:tr w:rsidR="00182A0D" w:rsidRPr="00182A0D" w:rsidTr="00F75E35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rPr>
                <w:rFonts w:ascii="Calibri" w:hAnsi="Calibri"/>
              </w:rPr>
            </w:pPr>
          </w:p>
        </w:tc>
      </w:tr>
      <w:tr w:rsidR="00182A0D" w:rsidRPr="00182A0D" w:rsidTr="00F75E35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rPr>
                <w:rFonts w:ascii="Calibri" w:hAnsi="Calibri"/>
              </w:rPr>
            </w:pPr>
            <w:r w:rsidRPr="00182A0D">
              <w:rPr>
                <w:rFonts w:ascii="Calibri" w:hAnsi="Calibri"/>
              </w:rPr>
              <w:t xml:space="preserve">                  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rPr>
                <w:rFonts w:ascii="Calibri" w:hAnsi="Calibri"/>
              </w:rPr>
            </w:pPr>
          </w:p>
        </w:tc>
      </w:tr>
      <w:tr w:rsidR="00182A0D" w:rsidRPr="00182A0D" w:rsidTr="00F75E35">
        <w:trPr>
          <w:trHeight w:val="290"/>
        </w:trPr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jc w:val="center"/>
              <w:rPr>
                <w:rFonts w:ascii="Calibri" w:hAnsi="Calibri"/>
                <w:bCs/>
              </w:rPr>
            </w:pPr>
            <w:r w:rsidRPr="00182A0D">
              <w:rPr>
                <w:rFonts w:ascii="Calibri" w:hAnsi="Calibri"/>
                <w:bCs/>
              </w:rPr>
              <w:t>Professor(a) Responsável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2A0D" w:rsidRPr="00182A0D" w:rsidRDefault="00182A0D" w:rsidP="00F75E35">
            <w:pPr>
              <w:jc w:val="center"/>
              <w:rPr>
                <w:rFonts w:ascii="Calibri" w:hAnsi="Calibri"/>
                <w:bCs/>
              </w:rPr>
            </w:pPr>
            <w:r w:rsidRPr="00182A0D">
              <w:rPr>
                <w:rFonts w:ascii="Calibri" w:hAnsi="Calibri"/>
                <w:bCs/>
              </w:rPr>
              <w:t>Coordenador(a) do Curso</w:t>
            </w:r>
          </w:p>
        </w:tc>
      </w:tr>
    </w:tbl>
    <w:p w:rsidR="00182A0D" w:rsidRPr="00B1524D" w:rsidRDefault="00182A0D" w:rsidP="00182A0D"/>
    <w:p w:rsidR="00AB1933" w:rsidRPr="005B2EEC" w:rsidRDefault="00AB1933">
      <w:pPr>
        <w:rPr>
          <w:color w:val="000000"/>
          <w:sz w:val="20"/>
          <w:szCs w:val="20"/>
        </w:rPr>
      </w:pPr>
    </w:p>
    <w:sectPr w:rsidR="00AB1933" w:rsidRPr="005B2EEC" w:rsidSect="005C6082">
      <w:pgSz w:w="11907" w:h="16839" w:code="9"/>
      <w:pgMar w:top="902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7767"/>
    <w:multiLevelType w:val="hybridMultilevel"/>
    <w:tmpl w:val="34D674F2"/>
    <w:lvl w:ilvl="0" w:tplc="3266EEB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24742E4A"/>
    <w:multiLevelType w:val="hybridMultilevel"/>
    <w:tmpl w:val="1DEC3A2E"/>
    <w:lvl w:ilvl="0" w:tplc="02E66CA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3E655C09"/>
    <w:multiLevelType w:val="hybridMultilevel"/>
    <w:tmpl w:val="0CAEBD46"/>
    <w:lvl w:ilvl="0" w:tplc="0416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46CA041B"/>
    <w:multiLevelType w:val="hybridMultilevel"/>
    <w:tmpl w:val="B2B0A7A6"/>
    <w:lvl w:ilvl="0" w:tplc="A0485A6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7636DC1"/>
    <w:multiLevelType w:val="hybridMultilevel"/>
    <w:tmpl w:val="AE8CD74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4817AA"/>
    <w:multiLevelType w:val="hybridMultilevel"/>
    <w:tmpl w:val="F67EC9C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309F0"/>
    <w:multiLevelType w:val="hybridMultilevel"/>
    <w:tmpl w:val="E612F06E"/>
    <w:lvl w:ilvl="0" w:tplc="8D184F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56D270DB"/>
    <w:multiLevelType w:val="hybridMultilevel"/>
    <w:tmpl w:val="C984828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58F7495"/>
    <w:multiLevelType w:val="hybridMultilevel"/>
    <w:tmpl w:val="831064D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8439E"/>
    <w:multiLevelType w:val="hybridMultilevel"/>
    <w:tmpl w:val="AA9C995E"/>
    <w:lvl w:ilvl="0" w:tplc="68D4E8A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7EA439EF"/>
    <w:multiLevelType w:val="hybridMultilevel"/>
    <w:tmpl w:val="4810F2AE"/>
    <w:lvl w:ilvl="0" w:tplc="E00A8FD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57DBA"/>
    <w:rsid w:val="00012C84"/>
    <w:rsid w:val="00063609"/>
    <w:rsid w:val="00065BCC"/>
    <w:rsid w:val="0008493E"/>
    <w:rsid w:val="000B2231"/>
    <w:rsid w:val="000D3E0A"/>
    <w:rsid w:val="000F4A5E"/>
    <w:rsid w:val="00120395"/>
    <w:rsid w:val="001307D2"/>
    <w:rsid w:val="001335C6"/>
    <w:rsid w:val="001548C3"/>
    <w:rsid w:val="00174A5C"/>
    <w:rsid w:val="00182A0D"/>
    <w:rsid w:val="001E2E2D"/>
    <w:rsid w:val="00204342"/>
    <w:rsid w:val="00204E3B"/>
    <w:rsid w:val="00207136"/>
    <w:rsid w:val="00243BA9"/>
    <w:rsid w:val="00253BA4"/>
    <w:rsid w:val="00263EE8"/>
    <w:rsid w:val="002B618F"/>
    <w:rsid w:val="002C188E"/>
    <w:rsid w:val="002D08CA"/>
    <w:rsid w:val="002D1E7E"/>
    <w:rsid w:val="002E1A93"/>
    <w:rsid w:val="00314E0F"/>
    <w:rsid w:val="00420E89"/>
    <w:rsid w:val="00465D0B"/>
    <w:rsid w:val="00480437"/>
    <w:rsid w:val="004B3972"/>
    <w:rsid w:val="004C5AF1"/>
    <w:rsid w:val="004F1AE1"/>
    <w:rsid w:val="00504FA7"/>
    <w:rsid w:val="00526B1E"/>
    <w:rsid w:val="0053178B"/>
    <w:rsid w:val="005610F2"/>
    <w:rsid w:val="005937FE"/>
    <w:rsid w:val="00594CAF"/>
    <w:rsid w:val="005B2EEC"/>
    <w:rsid w:val="005B4025"/>
    <w:rsid w:val="005C6082"/>
    <w:rsid w:val="005D50B3"/>
    <w:rsid w:val="00630C1D"/>
    <w:rsid w:val="006336C0"/>
    <w:rsid w:val="00643E58"/>
    <w:rsid w:val="00661935"/>
    <w:rsid w:val="00672A70"/>
    <w:rsid w:val="00686A2A"/>
    <w:rsid w:val="00693ABD"/>
    <w:rsid w:val="006D11A1"/>
    <w:rsid w:val="006E2EB4"/>
    <w:rsid w:val="006F20C8"/>
    <w:rsid w:val="007057A4"/>
    <w:rsid w:val="00730252"/>
    <w:rsid w:val="0074423F"/>
    <w:rsid w:val="007561AE"/>
    <w:rsid w:val="0076765B"/>
    <w:rsid w:val="007E50ED"/>
    <w:rsid w:val="00802F13"/>
    <w:rsid w:val="00810C7D"/>
    <w:rsid w:val="0083435D"/>
    <w:rsid w:val="00855D0E"/>
    <w:rsid w:val="008A3BDA"/>
    <w:rsid w:val="008C0179"/>
    <w:rsid w:val="00957DBA"/>
    <w:rsid w:val="0096251B"/>
    <w:rsid w:val="0099022B"/>
    <w:rsid w:val="00992FC9"/>
    <w:rsid w:val="009A701B"/>
    <w:rsid w:val="009C4DDB"/>
    <w:rsid w:val="009F0CA3"/>
    <w:rsid w:val="009F0CF2"/>
    <w:rsid w:val="00A31BC1"/>
    <w:rsid w:val="00A64D58"/>
    <w:rsid w:val="00A8541B"/>
    <w:rsid w:val="00AB1933"/>
    <w:rsid w:val="00AD72B9"/>
    <w:rsid w:val="00B12AA8"/>
    <w:rsid w:val="00B37446"/>
    <w:rsid w:val="00B97ACE"/>
    <w:rsid w:val="00BB145D"/>
    <w:rsid w:val="00BC67DA"/>
    <w:rsid w:val="00BD7277"/>
    <w:rsid w:val="00C02DE1"/>
    <w:rsid w:val="00C242B2"/>
    <w:rsid w:val="00C41B67"/>
    <w:rsid w:val="00C65BC8"/>
    <w:rsid w:val="00C66131"/>
    <w:rsid w:val="00C75260"/>
    <w:rsid w:val="00CA6F8B"/>
    <w:rsid w:val="00CD31F5"/>
    <w:rsid w:val="00CE5686"/>
    <w:rsid w:val="00D6674D"/>
    <w:rsid w:val="00D72BFD"/>
    <w:rsid w:val="00D80EFE"/>
    <w:rsid w:val="00DA2015"/>
    <w:rsid w:val="00DC3140"/>
    <w:rsid w:val="00DF6D19"/>
    <w:rsid w:val="00E22EF4"/>
    <w:rsid w:val="00E30313"/>
    <w:rsid w:val="00E45624"/>
    <w:rsid w:val="00EB2E0D"/>
    <w:rsid w:val="00EC05C9"/>
    <w:rsid w:val="00ED4D10"/>
    <w:rsid w:val="00EE45E5"/>
    <w:rsid w:val="00EF1D5A"/>
    <w:rsid w:val="00F031FB"/>
    <w:rsid w:val="00F5724D"/>
    <w:rsid w:val="00F93F85"/>
    <w:rsid w:val="00FF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423F"/>
    <w:rPr>
      <w:sz w:val="24"/>
      <w:szCs w:val="24"/>
    </w:rPr>
  </w:style>
  <w:style w:type="paragraph" w:styleId="Ttulo1">
    <w:name w:val="heading 1"/>
    <w:basedOn w:val="Normal"/>
    <w:next w:val="Normal"/>
    <w:qFormat/>
    <w:rsid w:val="0074423F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74423F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4423F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74423F"/>
    <w:pPr>
      <w:jc w:val="both"/>
    </w:pPr>
    <w:rPr>
      <w:rFonts w:ascii="Arial" w:hAnsi="Arial" w:cs="Arial"/>
    </w:rPr>
  </w:style>
  <w:style w:type="paragraph" w:styleId="Corpodetexto2">
    <w:name w:val="Body Text 2"/>
    <w:basedOn w:val="Normal"/>
    <w:rsid w:val="00AB1933"/>
    <w:pPr>
      <w:spacing w:after="120" w:line="480" w:lineRule="auto"/>
    </w:pPr>
  </w:style>
  <w:style w:type="paragraph" w:styleId="NormalWeb">
    <w:name w:val="Normal (Web)"/>
    <w:basedOn w:val="Normal"/>
    <w:uiPriority w:val="99"/>
    <w:unhideWhenUsed/>
    <w:rsid w:val="00182A0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2013-02-13T15:24:00Z</cp:lastPrinted>
  <dcterms:created xsi:type="dcterms:W3CDTF">2015-03-13T00:04:00Z</dcterms:created>
  <dcterms:modified xsi:type="dcterms:W3CDTF">2015-03-13T00:04:00Z</dcterms:modified>
</cp:coreProperties>
</file>